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Что такое дистанционное обучение в школе и как оно проводится?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На дистанционное обучение в школах можно было перейти и раньше – это законное право обучающихся. Отдельный закон о дистанционном обучении в 2020 году не принят. Возможность «удаленного» освоения образовательных программ предусмотрена ст. 16 ФЗ «Об образовании». В ст. 34 этого закона указано, что обучающиеся по индивидуальным графикам и программам могут сдать экзамены и получить аттестат в образовательных организациях бесплатно.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Во время карантина по </w:t>
      </w:r>
      <w:proofErr w:type="spellStart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коронавирусу</w:t>
      </w:r>
      <w:proofErr w:type="spellEnd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рекомендовано использовать дистанционные образовательные технологии.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Дистанционное обучение проводится без традиционного непосредственного общения учителя и ученика. Все обучение осуществляется через интернет, удаленно, вне школы. При этом школа и учителя продолжают контролировать освоение программы, осуществлять подбор курсов с учетом индивидуальных особенностей ребенка.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Правила дистанционного обучения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Эти правила организации процесса указаны в Порядке применения дистанционных технологий обучения, утвержденном приказом </w:t>
      </w:r>
      <w:proofErr w:type="spellStart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Минобрнауки</w:t>
      </w:r>
      <w:proofErr w:type="spellEnd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РФ №816 от 23.08.2017г. Основные принципы такого обучения также указаны в Порядке: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240"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0"/>
          <w:szCs w:val="20"/>
          <w:bdr w:val="none" w:sz="0" w:space="0" w:color="auto" w:frame="1"/>
          <w:lang w:eastAsia="ru-RU"/>
        </w:rPr>
        <w:t>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местом осуществления образовательной деятельности является место образовательной организации вне зависимости от места нахождения обучающегося;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240"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0"/>
          <w:szCs w:val="20"/>
          <w:bdr w:val="none" w:sz="0" w:space="0" w:color="auto" w:frame="1"/>
          <w:lang w:eastAsia="ru-RU"/>
        </w:rPr>
        <w:t>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уровень подготовки специалистов обеспечивается школой;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240"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0"/>
          <w:szCs w:val="20"/>
          <w:bdr w:val="none" w:sz="0" w:space="0" w:color="auto" w:frame="1"/>
          <w:lang w:eastAsia="ru-RU"/>
        </w:rPr>
        <w:t>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школа самостоятельно определяет порядок оказания учебно-педагогической помощи при дистанционном обучении;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240"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0"/>
          <w:szCs w:val="20"/>
          <w:bdr w:val="none" w:sz="0" w:space="0" w:color="auto" w:frame="1"/>
          <w:lang w:eastAsia="ru-RU"/>
        </w:rPr>
        <w:t>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школа создает условия для функционирования дистанционной системы и проводит идентификацию обучающегося;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240"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0"/>
          <w:szCs w:val="20"/>
          <w:bdr w:val="none" w:sz="0" w:space="0" w:color="auto" w:frame="1"/>
          <w:lang w:eastAsia="ru-RU"/>
        </w:rPr>
        <w:t>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личное взаимодействие учащегося и учителя не обязательно, уроки могут проводиться </w:t>
      </w:r>
      <w:proofErr w:type="spellStart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онлайн</w:t>
      </w:r>
      <w:proofErr w:type="spellEnd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Перевод на дистанционное обучение во время карантина по </w:t>
      </w:r>
      <w:proofErr w:type="spellStart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коронавирусу</w:t>
      </w:r>
      <w:proofErr w:type="spellEnd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в 2020 году был осуществлен на основании распорядительных актов, в дальнейшем переход на такую систему получения знаний возможен по письменному заявлению родителя или иного законного представителя. Порядок перехода может быть отдельно утвержден в Уставе школы.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Система дистанционного обучения на практике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Собственные цифровые системы разработаны во многих субъектах Российской Федерации. Например, в столице есть «Московская электронная школа». Все российские школы имеют доступ к платформе «Российская электронная школа». Эта платформа создана в рамках реализации национального проекта «Образование».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«Российская электронная школа» позволяет получать знания по государственной программе по всем школьным </w:t>
      </w:r>
      <w:proofErr w:type="gramStart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предметам</w:t>
      </w:r>
      <w:proofErr w:type="gramEnd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как в классе, так и в домашних условиях. Основное содержание платформы </w:t>
      </w:r>
      <w:proofErr w:type="spellStart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видеоуроки</w:t>
      </w:r>
      <w:proofErr w:type="spellEnd"/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 xml:space="preserve"> и проверочные задания в виде тестов. Кроме того, имеются виртуальные лаборатории (с возможностью использования цифровых пробирок и реактивов), музеи, библиотеки и даже театры.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Доступ осуществляется после регистрации на основании ввода пароля. Процесс регистрации достаточно простой. Платформа предусматривает возможность создания личного кабинета, где сохраняется необходимая информация по обучению, включая понравившиеся уроки, данные тестов и т.д.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Преимущества и недостатки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Плюсы и минусы такого образования достаточно очевидны.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Преимущества дистанционного обучения: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удаленный доступ возможен из любой точки мира;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гибкий график обучения;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быстрая проверка знаний, возможность выбора индивидуального темпа освоения знаний;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снижение значения социального статуса окружения обучающегося.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Недостатки: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меньший контроль со стороны образовательного учреждения;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отсутствие реальных практических занятий;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отсутствие реального взаимодействия, реального опыта;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для занятий необходимо приобрести оборудование: компьютер, обеспечить доступ в интернет;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усвоение знаний проверяется поверхностно;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left="720" w:hanging="360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Symbol" w:eastAsia="Times New Roman" w:hAnsi="Symbol" w:cs="Arial"/>
          <w:color w:val="333333"/>
          <w:sz w:val="24"/>
          <w:szCs w:val="24"/>
          <w:bdr w:val="none" w:sz="0" w:space="0" w:color="auto" w:frame="1"/>
          <w:lang w:eastAsia="ru-RU"/>
        </w:rPr>
        <w:t></w:t>
      </w: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у обучающегося отсутствует практика речевого общения.</w:t>
      </w:r>
    </w:p>
    <w:p w:rsidR="00123856" w:rsidRPr="00123856" w:rsidRDefault="00123856" w:rsidP="00123856">
      <w:pPr>
        <w:shd w:val="clear" w:color="auto" w:fill="FFFFFF"/>
        <w:spacing w:after="0" w:line="240" w:lineRule="auto"/>
        <w:ind w:firstLine="567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23856">
        <w:rPr>
          <w:rFonts w:ascii="Arial" w:eastAsia="Times New Roman" w:hAnsi="Arial" w:cs="Arial"/>
          <w:color w:val="333333"/>
          <w:sz w:val="24"/>
          <w:szCs w:val="24"/>
          <w:bdr w:val="none" w:sz="0" w:space="0" w:color="auto" w:frame="1"/>
          <w:lang w:eastAsia="ru-RU"/>
        </w:rPr>
        <w:t>В настоящее время очевидным плюсом дистанционного обучения является необязательность непосредственного посещения школы, которая является местом массового скопления людей.</w:t>
      </w:r>
    </w:p>
    <w:p w:rsidR="002C3BDC" w:rsidRDefault="0036132F"/>
    <w:p w:rsidR="0036132F" w:rsidRPr="0036132F" w:rsidRDefault="0036132F" w:rsidP="0036132F">
      <w:pPr>
        <w:shd w:val="clear" w:color="auto" w:fill="F6F6F6"/>
        <w:spacing w:after="0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36132F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Ссылка для входа на сайт "Открытая школа-2035": </w:t>
      </w:r>
      <w:hyperlink r:id="rId4" w:history="1">
        <w:r w:rsidRPr="0036132F">
          <w:rPr>
            <w:rFonts w:ascii="Arial" w:eastAsia="Times New Roman" w:hAnsi="Arial" w:cs="Arial"/>
            <w:b/>
            <w:bCs/>
            <w:color w:val="006AC3"/>
            <w:sz w:val="27"/>
            <w:szCs w:val="27"/>
            <w:u w:val="single"/>
            <w:lang w:eastAsia="ru-RU"/>
          </w:rPr>
          <w:t>https://2035school.ru/login</w:t>
        </w:r>
      </w:hyperlink>
    </w:p>
    <w:p w:rsidR="0036132F" w:rsidRPr="0036132F" w:rsidRDefault="0036132F" w:rsidP="0036132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6132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6132F" w:rsidRDefault="0036132F"/>
    <w:sectPr w:rsidR="0036132F" w:rsidSect="00D162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856"/>
    <w:rsid w:val="00123856"/>
    <w:rsid w:val="00350AA2"/>
    <w:rsid w:val="0036132F"/>
    <w:rsid w:val="00BE10A6"/>
    <w:rsid w:val="00D16250"/>
    <w:rsid w:val="00D2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50"/>
  </w:style>
  <w:style w:type="paragraph" w:styleId="3">
    <w:name w:val="heading 3"/>
    <w:basedOn w:val="a"/>
    <w:link w:val="30"/>
    <w:uiPriority w:val="9"/>
    <w:qFormat/>
    <w:rsid w:val="003613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3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13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36132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6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035school.ru/logi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591</Words>
  <Characters>3369</Characters>
  <Application>Microsoft Office Word</Application>
  <DocSecurity>0</DocSecurity>
  <Lines>28</Lines>
  <Paragraphs>7</Paragraphs>
  <ScaleCrop>false</ScaleCrop>
  <Company>Microsoft</Company>
  <LinksUpToDate>false</LinksUpToDate>
  <CharactersWithSpaces>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2020-03-24T14:21:00Z</dcterms:created>
  <dcterms:modified xsi:type="dcterms:W3CDTF">2020-03-24T14:25:00Z</dcterms:modified>
</cp:coreProperties>
</file>